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940"/>
        <w:gridCol w:w="2940"/>
        <w:gridCol w:w="2940"/>
      </w:tblGrid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Somebody</w:t>
            </w: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Wanted</w:t>
            </w: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But</w:t>
            </w: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</w:tbl>
    <w:p w:rsidR="00870B79" w:rsidRDefault="00870B79" w:rsidP="00CD44F5"/>
    <w:sectPr w:rsidR="0087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F5"/>
    <w:rsid w:val="00870B79"/>
    <w:rsid w:val="008A1C9D"/>
    <w:rsid w:val="00AA7A54"/>
    <w:rsid w:val="00C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21A3-AE6B-4997-9D4F-B30D9626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4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4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R. Hermann</dc:creator>
  <cp:keywords/>
  <dc:description/>
  <cp:lastModifiedBy>Stephanie R. Hermann</cp:lastModifiedBy>
  <cp:revision>3</cp:revision>
  <cp:lastPrinted>2016-02-01T19:03:00Z</cp:lastPrinted>
  <dcterms:created xsi:type="dcterms:W3CDTF">2016-02-01T15:35:00Z</dcterms:created>
  <dcterms:modified xsi:type="dcterms:W3CDTF">2016-02-01T19:06:00Z</dcterms:modified>
</cp:coreProperties>
</file>